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0E8" w:rsidRPr="002220E8" w:rsidRDefault="002220E8" w:rsidP="002220E8">
      <w:pPr>
        <w:jc w:val="center"/>
        <w:rPr>
          <w:b/>
          <w:sz w:val="32"/>
        </w:rPr>
      </w:pPr>
      <w:r w:rsidRPr="002220E8">
        <w:rPr>
          <w:b/>
          <w:sz w:val="32"/>
        </w:rPr>
        <w:t>Activity Seven—Develop Lesson Using Thinkfinity Resources</w:t>
      </w:r>
    </w:p>
    <w:p w:rsidR="002220E8" w:rsidRDefault="002220E8"/>
    <w:tbl>
      <w:tblPr>
        <w:tblStyle w:val="TableGrid"/>
        <w:tblW w:w="0" w:type="auto"/>
        <w:tblLook w:val="04A0"/>
      </w:tblPr>
      <w:tblGrid>
        <w:gridCol w:w="2178"/>
        <w:gridCol w:w="7398"/>
      </w:tblGrid>
      <w:tr w:rsidR="002220E8" w:rsidTr="002220E8">
        <w:tc>
          <w:tcPr>
            <w:tcW w:w="2178" w:type="dxa"/>
          </w:tcPr>
          <w:p w:rsidR="002220E8" w:rsidRDefault="002220E8" w:rsidP="002220E8">
            <w:r>
              <w:t>Teacher Name</w:t>
            </w:r>
          </w:p>
        </w:tc>
        <w:tc>
          <w:tcPr>
            <w:tcW w:w="7398" w:type="dxa"/>
          </w:tcPr>
          <w:p w:rsidR="002220E8" w:rsidRDefault="008C65EA" w:rsidP="00420886">
            <w:r>
              <w:fldChar w:fldCharType="begin">
                <w:ffData>
                  <w:name w:val="Text1"/>
                  <w:enabled/>
                  <w:calcOnExit w:val="0"/>
                  <w:textInput/>
                </w:ffData>
              </w:fldChar>
            </w:r>
            <w:bookmarkStart w:id="0" w:name="Text1"/>
            <w:r w:rsidR="002220E8">
              <w:instrText xml:space="preserve"> FORMTEXT </w:instrText>
            </w:r>
            <w:r>
              <w:fldChar w:fldCharType="separate"/>
            </w:r>
            <w:r w:rsidR="00420886">
              <w:rPr>
                <w:noProof/>
              </w:rPr>
              <w:t>Kim Dunlap</w:t>
            </w:r>
            <w:r>
              <w:fldChar w:fldCharType="end"/>
            </w:r>
            <w:bookmarkEnd w:id="0"/>
          </w:p>
        </w:tc>
      </w:tr>
      <w:tr w:rsidR="002220E8" w:rsidTr="002220E8">
        <w:tc>
          <w:tcPr>
            <w:tcW w:w="2178" w:type="dxa"/>
          </w:tcPr>
          <w:p w:rsidR="002220E8" w:rsidRDefault="002220E8" w:rsidP="002220E8">
            <w:r>
              <w:t>Lesson Name</w:t>
            </w:r>
          </w:p>
        </w:tc>
        <w:tc>
          <w:tcPr>
            <w:tcW w:w="7398" w:type="dxa"/>
          </w:tcPr>
          <w:p w:rsidR="002220E8" w:rsidRDefault="008C65EA" w:rsidP="00420886">
            <w:r>
              <w:fldChar w:fldCharType="begin">
                <w:ffData>
                  <w:name w:val="Text1"/>
                  <w:enabled/>
                  <w:calcOnExit w:val="0"/>
                  <w:textInput/>
                </w:ffData>
              </w:fldChar>
            </w:r>
            <w:r w:rsidR="002220E8">
              <w:instrText xml:space="preserve"> FORMTEXT </w:instrText>
            </w:r>
            <w:r>
              <w:fldChar w:fldCharType="separate"/>
            </w:r>
            <w:r w:rsidR="00420886">
              <w:t>Greater than, Less than, Equal to</w:t>
            </w:r>
            <w:r>
              <w:fldChar w:fldCharType="end"/>
            </w:r>
          </w:p>
        </w:tc>
      </w:tr>
      <w:tr w:rsidR="002220E8" w:rsidTr="002220E8">
        <w:tc>
          <w:tcPr>
            <w:tcW w:w="2178" w:type="dxa"/>
          </w:tcPr>
          <w:p w:rsidR="002220E8" w:rsidRDefault="002220E8" w:rsidP="002220E8">
            <w:r>
              <w:t>Standards</w:t>
            </w:r>
          </w:p>
        </w:tc>
        <w:tc>
          <w:tcPr>
            <w:tcW w:w="7398" w:type="dxa"/>
          </w:tcPr>
          <w:p w:rsidR="002220E8" w:rsidRDefault="008C65EA" w:rsidP="002220E8">
            <w:r>
              <w:fldChar w:fldCharType="begin">
                <w:ffData>
                  <w:name w:val="Text1"/>
                  <w:enabled/>
                  <w:calcOnExit w:val="0"/>
                  <w:textInput/>
                </w:ffData>
              </w:fldChar>
            </w:r>
            <w:r w:rsidR="002220E8">
              <w:instrText xml:space="preserve"> FORMTEXT </w:instrText>
            </w:r>
            <w:r>
              <w:fldChar w:fldCharType="separate"/>
            </w:r>
            <w:r w:rsidR="002220E8">
              <w:rPr>
                <w:noProof/>
              </w:rPr>
              <w:t> </w:t>
            </w:r>
            <w:r w:rsidR="002220E8">
              <w:rPr>
                <w:noProof/>
              </w:rPr>
              <w:t> </w:t>
            </w:r>
            <w:r w:rsidR="002220E8">
              <w:rPr>
                <w:noProof/>
              </w:rPr>
              <w:t> </w:t>
            </w:r>
            <w:r w:rsidR="002220E8">
              <w:rPr>
                <w:noProof/>
              </w:rPr>
              <w:t> </w:t>
            </w:r>
            <w:r w:rsidR="002220E8">
              <w:rPr>
                <w:noProof/>
              </w:rPr>
              <w:t> </w:t>
            </w:r>
            <w:r>
              <w:fldChar w:fldCharType="end"/>
            </w:r>
          </w:p>
        </w:tc>
      </w:tr>
      <w:tr w:rsidR="002220E8" w:rsidTr="002220E8">
        <w:tc>
          <w:tcPr>
            <w:tcW w:w="2178" w:type="dxa"/>
          </w:tcPr>
          <w:p w:rsidR="002220E8" w:rsidRDefault="002220E8" w:rsidP="002220E8">
            <w:r>
              <w:t>Lesson Name on Thinkfinity</w:t>
            </w:r>
          </w:p>
        </w:tc>
        <w:tc>
          <w:tcPr>
            <w:tcW w:w="7398" w:type="dxa"/>
          </w:tcPr>
          <w:p w:rsidR="002220E8" w:rsidRDefault="008C65EA" w:rsidP="00420886">
            <w:r>
              <w:fldChar w:fldCharType="begin">
                <w:ffData>
                  <w:name w:val="Text1"/>
                  <w:enabled/>
                  <w:calcOnExit w:val="0"/>
                  <w:textInput/>
                </w:ffData>
              </w:fldChar>
            </w:r>
            <w:r w:rsidR="002220E8">
              <w:instrText xml:space="preserve"> FORMTEXT </w:instrText>
            </w:r>
            <w:r>
              <w:fldChar w:fldCharType="separate"/>
            </w:r>
            <w:r w:rsidR="00420886">
              <w:rPr>
                <w:noProof/>
              </w:rPr>
              <w:t>Island Inequality Mat</w:t>
            </w:r>
            <w:r>
              <w:fldChar w:fldCharType="end"/>
            </w:r>
          </w:p>
        </w:tc>
      </w:tr>
      <w:tr w:rsidR="002220E8" w:rsidTr="002220E8">
        <w:tc>
          <w:tcPr>
            <w:tcW w:w="2178" w:type="dxa"/>
          </w:tcPr>
          <w:p w:rsidR="002220E8" w:rsidRDefault="002220E8" w:rsidP="002220E8">
            <w:r>
              <w:t>URL on Thinkfinity</w:t>
            </w:r>
          </w:p>
        </w:tc>
        <w:tc>
          <w:tcPr>
            <w:tcW w:w="7398" w:type="dxa"/>
          </w:tcPr>
          <w:p w:rsidR="002220E8" w:rsidRDefault="008C65EA" w:rsidP="00420886">
            <w:r>
              <w:fldChar w:fldCharType="begin">
                <w:ffData>
                  <w:name w:val="Text1"/>
                  <w:enabled/>
                  <w:calcOnExit w:val="0"/>
                  <w:textInput/>
                </w:ffData>
              </w:fldChar>
            </w:r>
            <w:r w:rsidR="002220E8">
              <w:instrText xml:space="preserve"> FORMTEXT </w:instrText>
            </w:r>
            <w:r>
              <w:fldChar w:fldCharType="separate"/>
            </w:r>
            <w:r w:rsidR="00420886" w:rsidRPr="00420886">
              <w:rPr>
                <w:noProof/>
              </w:rPr>
              <w:t>http://illuminations.nctm.org/LessonDetail.aspx?ID=L739</w:t>
            </w:r>
            <w:r>
              <w:fldChar w:fldCharType="end"/>
            </w:r>
          </w:p>
        </w:tc>
      </w:tr>
      <w:tr w:rsidR="002220E8" w:rsidTr="002220E8">
        <w:tc>
          <w:tcPr>
            <w:tcW w:w="2178" w:type="dxa"/>
          </w:tcPr>
          <w:p w:rsidR="002220E8" w:rsidRDefault="002220E8" w:rsidP="002220E8">
            <w:r>
              <w:t>Highlights of Lesson</w:t>
            </w:r>
          </w:p>
        </w:tc>
        <w:tc>
          <w:tcPr>
            <w:tcW w:w="7398" w:type="dxa"/>
          </w:tcPr>
          <w:p w:rsidR="002220E8" w:rsidRDefault="008C65EA" w:rsidP="00420886">
            <w:pPr>
              <w:pStyle w:val="ListParagraph"/>
              <w:numPr>
                <w:ilvl w:val="0"/>
                <w:numId w:val="2"/>
              </w:numPr>
              <w:ind w:left="342" w:hanging="270"/>
            </w:pPr>
            <w:r>
              <w:fldChar w:fldCharType="begin">
                <w:ffData>
                  <w:name w:val="Text1"/>
                  <w:enabled/>
                  <w:calcOnExit w:val="0"/>
                  <w:textInput/>
                </w:ffData>
              </w:fldChar>
            </w:r>
            <w:r w:rsidR="002220E8">
              <w:instrText xml:space="preserve"> FORMTEXT </w:instrText>
            </w:r>
            <w:r>
              <w:fldChar w:fldCharType="separate"/>
            </w:r>
            <w:r w:rsidR="00420886">
              <w:rPr>
                <w:noProof/>
              </w:rPr>
              <w:t xml:space="preserve">This gives the students a visual way to remember which way the greater than and less than symbol should go in different situations. I think it is easier to use the visual to help introduce the topic. Afterwards, I would transition to just using the symbols but use this as a reminder for those who may be struggling. </w:t>
            </w:r>
            <w:r>
              <w:fldChar w:fldCharType="end"/>
            </w:r>
          </w:p>
        </w:tc>
      </w:tr>
      <w:tr w:rsidR="002220E8" w:rsidTr="002220E8">
        <w:tc>
          <w:tcPr>
            <w:tcW w:w="2178" w:type="dxa"/>
            <w:vMerge w:val="restart"/>
          </w:tcPr>
          <w:p w:rsidR="002220E8" w:rsidRDefault="002220E8" w:rsidP="002220E8">
            <w:r>
              <w:t>Web Sites</w:t>
            </w:r>
          </w:p>
        </w:tc>
        <w:tc>
          <w:tcPr>
            <w:tcW w:w="7398" w:type="dxa"/>
          </w:tcPr>
          <w:p w:rsidR="002220E8" w:rsidRDefault="008C65EA" w:rsidP="002220E8">
            <w:r>
              <w:fldChar w:fldCharType="begin">
                <w:ffData>
                  <w:name w:val="Text1"/>
                  <w:enabled/>
                  <w:calcOnExit w:val="0"/>
                  <w:textInput/>
                </w:ffData>
              </w:fldChar>
            </w:r>
            <w:r w:rsidR="002220E8">
              <w:instrText xml:space="preserve"> FORMTEXT </w:instrText>
            </w:r>
            <w:r>
              <w:fldChar w:fldCharType="separate"/>
            </w:r>
            <w:r w:rsidR="002220E8">
              <w:rPr>
                <w:noProof/>
              </w:rPr>
              <w:t> </w:t>
            </w:r>
            <w:r w:rsidR="002220E8">
              <w:rPr>
                <w:noProof/>
              </w:rPr>
              <w:t> </w:t>
            </w:r>
            <w:r w:rsidR="002220E8">
              <w:rPr>
                <w:noProof/>
              </w:rPr>
              <w:t> </w:t>
            </w:r>
            <w:r w:rsidR="002220E8">
              <w:rPr>
                <w:noProof/>
              </w:rPr>
              <w:t> </w:t>
            </w:r>
            <w:r w:rsidR="002220E8">
              <w:rPr>
                <w:noProof/>
              </w:rPr>
              <w:t> </w:t>
            </w:r>
            <w:r>
              <w:fldChar w:fldCharType="end"/>
            </w:r>
          </w:p>
        </w:tc>
      </w:tr>
      <w:tr w:rsidR="002220E8" w:rsidTr="002220E8">
        <w:tc>
          <w:tcPr>
            <w:tcW w:w="2178" w:type="dxa"/>
            <w:vMerge/>
          </w:tcPr>
          <w:p w:rsidR="002220E8" w:rsidRDefault="002220E8" w:rsidP="002220E8"/>
        </w:tc>
        <w:tc>
          <w:tcPr>
            <w:tcW w:w="7398" w:type="dxa"/>
          </w:tcPr>
          <w:p w:rsidR="002220E8" w:rsidRDefault="008C65EA" w:rsidP="002220E8">
            <w:r>
              <w:fldChar w:fldCharType="begin">
                <w:ffData>
                  <w:name w:val="Text1"/>
                  <w:enabled/>
                  <w:calcOnExit w:val="0"/>
                  <w:textInput/>
                </w:ffData>
              </w:fldChar>
            </w:r>
            <w:r w:rsidR="002220E8">
              <w:instrText xml:space="preserve"> FORMTEXT </w:instrText>
            </w:r>
            <w:r>
              <w:fldChar w:fldCharType="separate"/>
            </w:r>
            <w:r w:rsidR="002220E8">
              <w:rPr>
                <w:noProof/>
              </w:rPr>
              <w:t> </w:t>
            </w:r>
            <w:r w:rsidR="002220E8">
              <w:rPr>
                <w:noProof/>
              </w:rPr>
              <w:t> </w:t>
            </w:r>
            <w:r w:rsidR="002220E8">
              <w:rPr>
                <w:noProof/>
              </w:rPr>
              <w:t> </w:t>
            </w:r>
            <w:r w:rsidR="002220E8">
              <w:rPr>
                <w:noProof/>
              </w:rPr>
              <w:t> </w:t>
            </w:r>
            <w:r w:rsidR="002220E8">
              <w:rPr>
                <w:noProof/>
              </w:rPr>
              <w:t> </w:t>
            </w:r>
            <w:r>
              <w:fldChar w:fldCharType="end"/>
            </w:r>
          </w:p>
        </w:tc>
      </w:tr>
      <w:tr w:rsidR="002220E8" w:rsidTr="002220E8">
        <w:tc>
          <w:tcPr>
            <w:tcW w:w="2178" w:type="dxa"/>
            <w:vMerge/>
          </w:tcPr>
          <w:p w:rsidR="002220E8" w:rsidRDefault="002220E8" w:rsidP="002220E8"/>
        </w:tc>
        <w:tc>
          <w:tcPr>
            <w:tcW w:w="7398" w:type="dxa"/>
          </w:tcPr>
          <w:p w:rsidR="002220E8" w:rsidRDefault="008C65EA" w:rsidP="002220E8">
            <w:r>
              <w:fldChar w:fldCharType="begin">
                <w:ffData>
                  <w:name w:val="Text1"/>
                  <w:enabled/>
                  <w:calcOnExit w:val="0"/>
                  <w:textInput/>
                </w:ffData>
              </w:fldChar>
            </w:r>
            <w:r w:rsidR="002220E8">
              <w:instrText xml:space="preserve"> FORMTEXT </w:instrText>
            </w:r>
            <w:r>
              <w:fldChar w:fldCharType="separate"/>
            </w:r>
            <w:r w:rsidR="002220E8">
              <w:rPr>
                <w:noProof/>
              </w:rPr>
              <w:t> </w:t>
            </w:r>
            <w:r w:rsidR="002220E8">
              <w:rPr>
                <w:noProof/>
              </w:rPr>
              <w:t> </w:t>
            </w:r>
            <w:r w:rsidR="002220E8">
              <w:rPr>
                <w:noProof/>
              </w:rPr>
              <w:t> </w:t>
            </w:r>
            <w:r w:rsidR="002220E8">
              <w:rPr>
                <w:noProof/>
              </w:rPr>
              <w:t> </w:t>
            </w:r>
            <w:r w:rsidR="002220E8">
              <w:rPr>
                <w:noProof/>
              </w:rPr>
              <w:t> </w:t>
            </w:r>
            <w:r>
              <w:fldChar w:fldCharType="end"/>
            </w:r>
          </w:p>
        </w:tc>
      </w:tr>
      <w:tr w:rsidR="002220E8" w:rsidTr="002220E8">
        <w:tc>
          <w:tcPr>
            <w:tcW w:w="2178" w:type="dxa"/>
          </w:tcPr>
          <w:p w:rsidR="002220E8" w:rsidRDefault="002220E8" w:rsidP="002220E8">
            <w:r>
              <w:t>Content Partner</w:t>
            </w:r>
          </w:p>
        </w:tc>
        <w:tc>
          <w:tcPr>
            <w:tcW w:w="7398" w:type="dxa"/>
          </w:tcPr>
          <w:p w:rsidR="002220E8" w:rsidRDefault="008C65EA" w:rsidP="00434BCF">
            <w:r>
              <w:fldChar w:fldCharType="begin">
                <w:ffData>
                  <w:name w:val="Text1"/>
                  <w:enabled/>
                  <w:calcOnExit w:val="0"/>
                  <w:textInput/>
                </w:ffData>
              </w:fldChar>
            </w:r>
            <w:r w:rsidR="002220E8">
              <w:instrText xml:space="preserve"> FORMTEXT </w:instrText>
            </w:r>
            <w:r>
              <w:fldChar w:fldCharType="separate"/>
            </w:r>
            <w:r w:rsidR="00434BCF">
              <w:rPr>
                <w:noProof/>
              </w:rPr>
              <w:t>Illuminations</w:t>
            </w:r>
            <w:r>
              <w:fldChar w:fldCharType="end"/>
            </w:r>
          </w:p>
        </w:tc>
      </w:tr>
      <w:tr w:rsidR="002220E8" w:rsidTr="002220E8">
        <w:tc>
          <w:tcPr>
            <w:tcW w:w="2178" w:type="dxa"/>
          </w:tcPr>
          <w:p w:rsidR="002220E8" w:rsidRDefault="002220E8" w:rsidP="002220E8">
            <w:r>
              <w:t>Interactive</w:t>
            </w:r>
          </w:p>
        </w:tc>
        <w:tc>
          <w:tcPr>
            <w:tcW w:w="7398" w:type="dxa"/>
          </w:tcPr>
          <w:p w:rsidR="002220E8" w:rsidRDefault="002220E8" w:rsidP="002220E8">
            <w:r>
              <w:t xml:space="preserve">Link:  </w:t>
            </w:r>
            <w:r w:rsidR="008C65EA">
              <w:fldChar w:fldCharType="begin">
                <w:ffData>
                  <w:name w:val="Text1"/>
                  <w:enabled/>
                  <w:calcOnExit w:val="0"/>
                  <w:textInput/>
                </w:ffData>
              </w:fldChar>
            </w:r>
            <w:r>
              <w:instrText xml:space="preserve"> FORMTEXT </w:instrText>
            </w:r>
            <w:r w:rsidR="008C65EA">
              <w:fldChar w:fldCharType="separate"/>
            </w:r>
            <w:r w:rsidR="00F60B4F" w:rsidRPr="00F60B4F">
              <w:rPr>
                <w:noProof/>
              </w:rPr>
              <w:t>http://illuminations.nctm.org/ActivityDetail.aspx?id=33</w:t>
            </w:r>
            <w:r w:rsidR="008C65EA">
              <w:fldChar w:fldCharType="end"/>
            </w:r>
          </w:p>
          <w:p w:rsidR="002220E8" w:rsidRDefault="002220E8" w:rsidP="00F60B4F">
            <w:r>
              <w:t xml:space="preserve">Description:  </w:t>
            </w:r>
            <w:r w:rsidR="008C65EA">
              <w:fldChar w:fldCharType="begin">
                <w:ffData>
                  <w:name w:val="Text1"/>
                  <w:enabled/>
                  <w:calcOnExit w:val="0"/>
                  <w:textInput/>
                </w:ffData>
              </w:fldChar>
            </w:r>
            <w:r>
              <w:instrText xml:space="preserve"> FORMTEXT </w:instrText>
            </w:r>
            <w:r w:rsidR="008C65EA">
              <w:fldChar w:fldCharType="separate"/>
            </w:r>
            <w:r w:rsidR="00F60B4F">
              <w:rPr>
                <w:noProof/>
              </w:rPr>
              <w:t>If you have already covered the pan balance this may be a good connection to past learning since they are comparing which is more or less. This may only be useful when extended for those who have mastered the concept ahead of others.</w:t>
            </w:r>
            <w:r w:rsidR="008C65EA">
              <w:fldChar w:fldCharType="end"/>
            </w:r>
          </w:p>
        </w:tc>
      </w:tr>
      <w:tr w:rsidR="002220E8" w:rsidTr="002220E8">
        <w:tc>
          <w:tcPr>
            <w:tcW w:w="2178" w:type="dxa"/>
          </w:tcPr>
          <w:p w:rsidR="002220E8" w:rsidRDefault="002220E8" w:rsidP="002220E8">
            <w:r>
              <w:t>Other Information</w:t>
            </w:r>
          </w:p>
        </w:tc>
        <w:tc>
          <w:tcPr>
            <w:tcW w:w="7398" w:type="dxa"/>
          </w:tcPr>
          <w:p w:rsidR="002220E8" w:rsidRDefault="008C65EA" w:rsidP="00222680">
            <w:r>
              <w:fldChar w:fldCharType="begin">
                <w:ffData>
                  <w:name w:val="Text1"/>
                  <w:enabled/>
                  <w:calcOnExit w:val="0"/>
                  <w:textInput/>
                </w:ffData>
              </w:fldChar>
            </w:r>
            <w:r w:rsidR="002220E8">
              <w:instrText xml:space="preserve"> FORMTEXT </w:instrText>
            </w:r>
            <w:r>
              <w:fldChar w:fldCharType="separate"/>
            </w:r>
            <w:r w:rsidR="00222680">
              <w:rPr>
                <w:noProof/>
              </w:rPr>
              <w:t>It would be helpful to use other manipulatives with the fish such as M&amp;M's, base-10 blocks, etc. This will also help reinforce the concept.</w:t>
            </w:r>
            <w:r>
              <w:fldChar w:fldCharType="end"/>
            </w:r>
          </w:p>
        </w:tc>
      </w:tr>
    </w:tbl>
    <w:p w:rsidR="00FC3441" w:rsidRPr="002220E8" w:rsidRDefault="00FC3441" w:rsidP="002220E8"/>
    <w:sectPr w:rsidR="00FC3441" w:rsidRPr="002220E8" w:rsidSect="00FC34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061A8"/>
    <w:multiLevelType w:val="hybridMultilevel"/>
    <w:tmpl w:val="6DC4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5C2B4D"/>
    <w:multiLevelType w:val="hybridMultilevel"/>
    <w:tmpl w:val="C57A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1"/>
  <w:defaultTabStop w:val="720"/>
  <w:characterSpacingControl w:val="doNotCompress"/>
  <w:compat/>
  <w:rsids>
    <w:rsidRoot w:val="002220E8"/>
    <w:rsid w:val="002220E8"/>
    <w:rsid w:val="00222680"/>
    <w:rsid w:val="0027467F"/>
    <w:rsid w:val="00420886"/>
    <w:rsid w:val="00434BCF"/>
    <w:rsid w:val="00772396"/>
    <w:rsid w:val="008C65EA"/>
    <w:rsid w:val="00F60B4F"/>
    <w:rsid w:val="00F97ED4"/>
    <w:rsid w:val="00FC34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20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200</Words>
  <Characters>1144</Characters>
  <Application>Microsoft Office Word</Application>
  <DocSecurity>0</DocSecurity>
  <Lines>9</Lines>
  <Paragraphs>2</Paragraphs>
  <ScaleCrop>false</ScaleCrop>
  <Company>DASD</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amcwil</dc:creator>
  <cp:lastModifiedBy>DASD</cp:lastModifiedBy>
  <cp:revision>5</cp:revision>
  <dcterms:created xsi:type="dcterms:W3CDTF">2011-06-15T14:59:00Z</dcterms:created>
  <dcterms:modified xsi:type="dcterms:W3CDTF">2011-06-15T15:06:00Z</dcterms:modified>
</cp:coreProperties>
</file>